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24.12.2020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політики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питань соціального захисту дітей, запобігання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дитячій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бездоглядності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безпритульності,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вчиненню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дітьми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правопорушень 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році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236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237/1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237/2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повної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цивільної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дієздатності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237/3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цілодобового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«Кам’янська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школа-інтернат»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237/4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238/1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попереднім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новим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місцем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проживання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238/2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продаж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238/3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продуктових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наборів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239/1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внесення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  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додаток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   рішення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виконавчого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19.11.2020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217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239/2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харчування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учнів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окремих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категорій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1-11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класів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закладах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середньої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 виконавчого комітету 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14.08.2018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176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03.09.2020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159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введення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штатних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одиниць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242/1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242/2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242/3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05.11.2020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208/1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242/4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466" w:val="left" w:leader="none"/>
                <w:tab w:pos="2690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надання</w:t>
              <w:tab/>
              <w:t>спеціального</w:t>
              <w:tab/>
              <w:t>зонального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погодження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аптека</w:t>
            </w:r>
          </w:p>
          <w:p>
            <w:pPr>
              <w:pStyle w:val="TableParagraph"/>
              <w:spacing w:line="271" w:lineRule="auto" w:before="25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171»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вбудованого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нежитлового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просп.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Б.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Хмельницького,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46/9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tabs>
                <w:tab w:pos="1620" w:val="left" w:leader="none"/>
                <w:tab w:pos="2690" w:val="left" w:leader="none"/>
              </w:tabs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«Територіальне</w:t>
              <w:tab/>
              <w:t>медичне</w:t>
              <w:tab/>
              <w:t>об’єднання</w:t>
            </w:r>
          </w:p>
          <w:p>
            <w:pPr>
              <w:pStyle w:val="TableParagraph"/>
              <w:spacing w:line="271" w:lineRule="auto" w:before="26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«Багатопрофільна лікарня інтенсивних 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244/1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КУ «Центр первинної медико-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санітарної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баланси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«Центр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первинної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медико-санітарної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допомоги</w:t>
            </w:r>
          </w:p>
          <w:p>
            <w:pPr>
              <w:pStyle w:val="TableParagraph"/>
              <w:spacing w:line="271" w:lineRule="auto" w:before="25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№ 2» Мелітопольської міської ради Запорізької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«Інформаційно-аналітичний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центр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статистики»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244/2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 на баланс Мелітопольського навчально-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виховного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комплексу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правом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оперативного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244/3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на  розміщення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об’єкту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зовнішньої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реклами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ТОВ «АТБ-Маркет»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245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12.07.2018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149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246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тарифів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мінімальний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перелік окремих видів ритуальних послуг 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населення,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надає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фізична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особа-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підприємець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Парій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Денис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Степанович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247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приписки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2004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народження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призовної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дільниці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248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відділ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адміністративних послуг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редакції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249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адреси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розташування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територіального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підрозділу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Центру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адміністративних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послуг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місті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Мелітополі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графіків роботи та прийому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суб’єктів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звернення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Центру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адміністративних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територіальних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підрозділів,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віддаленого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робочого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адміністратора,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тому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пересувного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 комітету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17.09.2020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179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251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938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12.12.2019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256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рішень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04.06.2020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103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03.09.2020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 164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 контролю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26.12.2019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 273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253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перспективний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план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рік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254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культури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молоді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255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фізичної культури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спорту 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256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24/12/2020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6310" w:type="dxa"/>
            <w:gridSpan w:val="4"/>
          </w:tcPr>
          <w:p>
            <w:pPr>
              <w:pStyle w:val="TableParagraph"/>
              <w:spacing w:line="186" w:lineRule="exact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(…)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інформація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оприлюднюється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інтересах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дітей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та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недієздатних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осіб</w:t>
            </w: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2021-09-02T19:54:57Z</dcterms:created>
  <dcterms:modified xsi:type="dcterms:W3CDTF">2021-09-02T19:54:57Z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